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CAD" w:rsidRDefault="00547CAD" w:rsidP="00290346">
      <w:pPr>
        <w:jc w:val="right"/>
        <w:rPr>
          <w:sz w:val="36"/>
          <w:szCs w:val="36"/>
          <w:rtl/>
          <w:lang w:bidi="ar-LB"/>
        </w:rPr>
      </w:pPr>
      <w:r>
        <w:rPr>
          <w:rFonts w:cs="Taher" w:hint="cs"/>
          <w:color w:val="3366FF"/>
          <w:sz w:val="28"/>
          <w:szCs w:val="28"/>
          <w:rtl/>
        </w:rPr>
        <w:t>المحور الرابع : الترخيص في الافطار</w:t>
      </w:r>
      <w:r>
        <w:rPr>
          <w:rFonts w:hint="cs"/>
          <w:sz w:val="36"/>
          <w:szCs w:val="36"/>
          <w:rtl/>
          <w:lang w:bidi="ar-LB"/>
        </w:rPr>
        <w:t>حالة وحل</w:t>
      </w:r>
      <w:r w:rsidR="00151B70">
        <w:rPr>
          <w:rFonts w:hint="cs"/>
          <w:sz w:val="36"/>
          <w:szCs w:val="36"/>
          <w:rtl/>
          <w:lang w:bidi="ar-LB"/>
        </w:rPr>
        <w:t>ّ</w:t>
      </w:r>
    </w:p>
    <w:tbl>
      <w:tblPr>
        <w:tblStyle w:val="TableGrid"/>
        <w:tblW w:w="0" w:type="auto"/>
        <w:tblLook w:val="04A0"/>
      </w:tblPr>
      <w:tblGrid>
        <w:gridCol w:w="7927"/>
        <w:gridCol w:w="929"/>
      </w:tblGrid>
      <w:tr w:rsidR="00547CAD" w:rsidTr="00547CAD">
        <w:tc>
          <w:tcPr>
            <w:tcW w:w="7927" w:type="dxa"/>
          </w:tcPr>
          <w:p w:rsidR="00547CAD" w:rsidRDefault="00547CAD" w:rsidP="000406A4">
            <w:pPr>
              <w:jc w:val="right"/>
              <w:rPr>
                <w:rFonts w:cs="Taher"/>
                <w:sz w:val="28"/>
                <w:szCs w:val="28"/>
                <w:rtl/>
              </w:rPr>
            </w:pPr>
            <w:r>
              <w:rPr>
                <w:rFonts w:cs="Taher" w:hint="cs"/>
                <w:sz w:val="28"/>
                <w:szCs w:val="28"/>
                <w:rtl/>
              </w:rPr>
              <w:t>الختيار: سلام عليكن يا اخواننا إ</w:t>
            </w:r>
            <w:r w:rsidR="00C602AF">
              <w:rPr>
                <w:rFonts w:cs="Taher" w:hint="cs"/>
                <w:sz w:val="28"/>
                <w:szCs w:val="28"/>
                <w:rtl/>
              </w:rPr>
              <w:t>جا شهر رمضان شهر الخير والغفران</w:t>
            </w:r>
            <w:r>
              <w:rPr>
                <w:rFonts w:cs="Taher" w:hint="cs"/>
                <w:sz w:val="28"/>
                <w:szCs w:val="28"/>
                <w:rtl/>
              </w:rPr>
              <w:t xml:space="preserve"> بس يا جماعة أنا والحجّة صرنا ختايرة ويا دوبنا عم ندبر حالنا، و</w:t>
            </w:r>
            <w:r w:rsidR="000406A4">
              <w:rPr>
                <w:rFonts w:cs="Taher" w:hint="cs"/>
                <w:sz w:val="28"/>
                <w:szCs w:val="28"/>
                <w:rtl/>
              </w:rPr>
              <w:t>الله وكيلكن أنّو ما عم فيّي صوم</w:t>
            </w:r>
            <w:r w:rsidR="000406A4">
              <w:rPr>
                <w:rFonts w:cs="Taher" w:hint="cs"/>
                <w:sz w:val="28"/>
                <w:szCs w:val="28"/>
                <w:rtl/>
                <w:lang w:bidi="ar-LB"/>
              </w:rPr>
              <w:t>.</w:t>
            </w:r>
            <w:r>
              <w:rPr>
                <w:rFonts w:cs="Taher" w:hint="cs"/>
                <w:sz w:val="28"/>
                <w:szCs w:val="28"/>
                <w:rtl/>
              </w:rPr>
              <w:t xml:space="preserve"> شو قولكن يا جماعة الخير، شو بعمل بالنسبة للصوم؟</w:t>
            </w:r>
          </w:p>
          <w:p w:rsidR="00547CAD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>
              <w:rPr>
                <w:rFonts w:cs="Taher" w:hint="cs"/>
                <w:sz w:val="28"/>
                <w:szCs w:val="28"/>
                <w:rtl/>
              </w:rPr>
              <w:t xml:space="preserve">احتمال </w:t>
            </w:r>
            <w:r>
              <w:rPr>
                <w:rFonts w:cs="Taher"/>
                <w:sz w:val="28"/>
                <w:szCs w:val="28"/>
              </w:rPr>
              <w:t>Number 1</w:t>
            </w:r>
            <w:r>
              <w:rPr>
                <w:rFonts w:cs="Taher" w:hint="cs"/>
                <w:sz w:val="28"/>
                <w:szCs w:val="28"/>
                <w:rtl/>
              </w:rPr>
              <w:t xml:space="preserve"> :</w:t>
            </w:r>
          </w:p>
          <w:p w:rsidR="00547CAD" w:rsidRDefault="00547CAD" w:rsidP="00C602AF">
            <w:pPr>
              <w:jc w:val="center"/>
              <w:rPr>
                <w:rFonts w:cs="Taher"/>
                <w:sz w:val="28"/>
                <w:szCs w:val="28"/>
                <w:rtl/>
              </w:rPr>
            </w:pPr>
            <w:r>
              <w:rPr>
                <w:rFonts w:cs="Taher" w:hint="cs"/>
                <w:sz w:val="28"/>
                <w:szCs w:val="28"/>
                <w:rtl/>
              </w:rPr>
              <w:t>بصوم والله بيساعدني حتى ولو فطرت.</w:t>
            </w:r>
          </w:p>
          <w:p w:rsidR="00547CAD" w:rsidRPr="00053F0F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 w:rsidRPr="00053F0F">
              <w:rPr>
                <w:rFonts w:cs="Taher" w:hint="cs"/>
                <w:sz w:val="28"/>
                <w:szCs w:val="28"/>
                <w:rtl/>
              </w:rPr>
              <w:t>احتمال 2</w:t>
            </w:r>
            <w:r w:rsidRPr="00053F0F">
              <w:rPr>
                <w:rFonts w:cs="Taher"/>
                <w:sz w:val="28"/>
                <w:szCs w:val="28"/>
              </w:rPr>
              <w:t xml:space="preserve">Number </w:t>
            </w:r>
            <w:r w:rsidRPr="00053F0F">
              <w:rPr>
                <w:rFonts w:cs="Taher" w:hint="cs"/>
                <w:sz w:val="28"/>
                <w:szCs w:val="28"/>
                <w:rtl/>
              </w:rPr>
              <w:t xml:space="preserve"> :</w:t>
            </w:r>
          </w:p>
          <w:p w:rsidR="00547CAD" w:rsidRPr="00053F0F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 w:rsidRPr="00053F0F">
              <w:rPr>
                <w:rFonts w:cs="Taher" w:hint="cs"/>
                <w:sz w:val="28"/>
                <w:szCs w:val="28"/>
                <w:rtl/>
              </w:rPr>
              <w:t xml:space="preserve"> بفطر ولا شي عليّ</w:t>
            </w:r>
          </w:p>
          <w:p w:rsidR="00547CAD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>
              <w:rPr>
                <w:rFonts w:cs="Taher" w:hint="cs"/>
                <w:sz w:val="28"/>
                <w:szCs w:val="28"/>
                <w:rtl/>
              </w:rPr>
              <w:t>احتمال 3</w:t>
            </w:r>
            <w:r>
              <w:rPr>
                <w:rFonts w:cs="Taher"/>
                <w:sz w:val="28"/>
                <w:szCs w:val="28"/>
              </w:rPr>
              <w:t xml:space="preserve">Number </w:t>
            </w:r>
            <w:r>
              <w:rPr>
                <w:rFonts w:cs="Taher" w:hint="cs"/>
                <w:sz w:val="28"/>
                <w:szCs w:val="28"/>
                <w:rtl/>
              </w:rPr>
              <w:t xml:space="preserve"> :</w:t>
            </w:r>
          </w:p>
          <w:p w:rsidR="00547CAD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>
              <w:rPr>
                <w:rFonts w:cs="Taher" w:hint="cs"/>
                <w:sz w:val="28"/>
                <w:szCs w:val="28"/>
                <w:rtl/>
              </w:rPr>
              <w:t>بفطر وبدفع فدية</w:t>
            </w:r>
          </w:p>
          <w:p w:rsidR="00547CAD" w:rsidRPr="00547CAD" w:rsidRDefault="00547CAD" w:rsidP="00C602AF">
            <w:pPr>
              <w:bidi/>
              <w:rPr>
                <w:rFonts w:cs="Taher"/>
                <w:sz w:val="28"/>
                <w:szCs w:val="28"/>
              </w:rPr>
            </w:pPr>
            <w:r>
              <w:rPr>
                <w:rFonts w:cs="Taher" w:hint="cs"/>
                <w:sz w:val="28"/>
                <w:szCs w:val="28"/>
                <w:rtl/>
              </w:rPr>
              <w:t xml:space="preserve">اختاروا الاجابة الصحيحة وابعتوها ع 1212 ، </w:t>
            </w:r>
            <w:r w:rsidR="00C602AF">
              <w:rPr>
                <w:rFonts w:cs="Taher" w:hint="cs"/>
                <w:sz w:val="28"/>
                <w:szCs w:val="28"/>
                <w:rtl/>
              </w:rPr>
              <w:t>عم امزح معكن،</w:t>
            </w:r>
            <w:r>
              <w:rPr>
                <w:rFonts w:cs="Taher" w:hint="cs"/>
                <w:sz w:val="28"/>
                <w:szCs w:val="28"/>
                <w:rtl/>
              </w:rPr>
              <w:t>المهم اختاروا احد الاحتمالات لنشوف اذا جوابكن صحيح.</w:t>
            </w:r>
          </w:p>
        </w:tc>
        <w:tc>
          <w:tcPr>
            <w:tcW w:w="929" w:type="dxa"/>
          </w:tcPr>
          <w:p w:rsidR="00547CAD" w:rsidRDefault="00547CAD" w:rsidP="00547CAD">
            <w:pPr>
              <w:jc w:val="right"/>
              <w:rPr>
                <w:sz w:val="36"/>
                <w:szCs w:val="36"/>
                <w:lang w:bidi="ar-LB"/>
              </w:rPr>
            </w:pPr>
            <w:r>
              <w:rPr>
                <w:rFonts w:hint="cs"/>
                <w:sz w:val="36"/>
                <w:szCs w:val="36"/>
                <w:rtl/>
                <w:lang w:bidi="ar-LB"/>
              </w:rPr>
              <w:t>الحالة الأولى</w:t>
            </w:r>
          </w:p>
        </w:tc>
      </w:tr>
      <w:tr w:rsidR="00547CAD" w:rsidTr="00547CAD">
        <w:tc>
          <w:tcPr>
            <w:tcW w:w="7927" w:type="dxa"/>
          </w:tcPr>
          <w:p w:rsidR="00547CAD" w:rsidRPr="00547CAD" w:rsidRDefault="00547CAD" w:rsidP="00547CAD">
            <w:pPr>
              <w:jc w:val="right"/>
              <w:rPr>
                <w:sz w:val="28"/>
                <w:szCs w:val="28"/>
                <w:lang w:bidi="ar-LB"/>
              </w:rPr>
            </w:pPr>
            <w:r w:rsidRPr="00547CAD">
              <w:rPr>
                <w:rFonts w:hint="cs"/>
                <w:sz w:val="28"/>
                <w:szCs w:val="28"/>
                <w:rtl/>
                <w:lang w:bidi="ar-LB"/>
              </w:rPr>
              <w:t>إذا تعذّر الصوم على الشيخ والشيخة وذي العطاش يفطرون، ولا شيء عليهم.</w:t>
            </w:r>
          </w:p>
        </w:tc>
        <w:tc>
          <w:tcPr>
            <w:tcW w:w="929" w:type="dxa"/>
          </w:tcPr>
          <w:p w:rsidR="00547CAD" w:rsidRDefault="00547CAD" w:rsidP="00547CAD">
            <w:pPr>
              <w:jc w:val="right"/>
              <w:rPr>
                <w:sz w:val="36"/>
                <w:szCs w:val="36"/>
                <w:lang w:bidi="ar-LB"/>
              </w:rPr>
            </w:pPr>
            <w:r>
              <w:rPr>
                <w:rFonts w:hint="cs"/>
                <w:sz w:val="36"/>
                <w:szCs w:val="36"/>
                <w:rtl/>
                <w:lang w:bidi="ar-LB"/>
              </w:rPr>
              <w:t>الحل</w:t>
            </w:r>
            <w:r w:rsidR="00151B70">
              <w:rPr>
                <w:rFonts w:hint="cs"/>
                <w:sz w:val="36"/>
                <w:szCs w:val="36"/>
                <w:rtl/>
                <w:lang w:bidi="ar-LB"/>
              </w:rPr>
              <w:t>ّ</w:t>
            </w:r>
            <w:r>
              <w:rPr>
                <w:rFonts w:hint="cs"/>
                <w:sz w:val="36"/>
                <w:szCs w:val="36"/>
                <w:rtl/>
                <w:lang w:bidi="ar-LB"/>
              </w:rPr>
              <w:t xml:space="preserve"> </w:t>
            </w:r>
          </w:p>
        </w:tc>
      </w:tr>
    </w:tbl>
    <w:p w:rsidR="00547CAD" w:rsidRDefault="00547CAD" w:rsidP="00547CAD">
      <w:pPr>
        <w:jc w:val="right"/>
        <w:rPr>
          <w:sz w:val="36"/>
          <w:szCs w:val="36"/>
          <w:rtl/>
          <w:lang w:bidi="ar-LB"/>
        </w:rPr>
      </w:pPr>
    </w:p>
    <w:p w:rsidR="00547CAD" w:rsidRDefault="00547CAD" w:rsidP="00547CAD">
      <w:pPr>
        <w:jc w:val="right"/>
        <w:rPr>
          <w:sz w:val="36"/>
          <w:szCs w:val="36"/>
          <w:rtl/>
          <w:lang w:bidi="ar-LB"/>
        </w:rPr>
      </w:pPr>
    </w:p>
    <w:p w:rsidR="00C602AF" w:rsidRDefault="00C602AF" w:rsidP="00547CAD">
      <w:pPr>
        <w:jc w:val="right"/>
        <w:rPr>
          <w:sz w:val="36"/>
          <w:szCs w:val="36"/>
          <w:rtl/>
          <w:lang w:bidi="ar-LB"/>
        </w:rPr>
      </w:pPr>
    </w:p>
    <w:p w:rsidR="00C602AF" w:rsidRDefault="00C602AF" w:rsidP="00547CAD">
      <w:pPr>
        <w:jc w:val="right"/>
        <w:rPr>
          <w:sz w:val="36"/>
          <w:szCs w:val="36"/>
          <w:rtl/>
          <w:lang w:bidi="ar-LB"/>
        </w:rPr>
      </w:pPr>
    </w:p>
    <w:p w:rsidR="00547CAD" w:rsidRDefault="00547CAD" w:rsidP="00547CAD">
      <w:pPr>
        <w:jc w:val="right"/>
        <w:rPr>
          <w:sz w:val="36"/>
          <w:szCs w:val="36"/>
          <w:rtl/>
          <w:lang w:bidi="ar-LB"/>
        </w:rPr>
      </w:pPr>
    </w:p>
    <w:p w:rsidR="00547CAD" w:rsidRDefault="00547CAD" w:rsidP="00547CAD">
      <w:pPr>
        <w:jc w:val="right"/>
        <w:rPr>
          <w:sz w:val="36"/>
          <w:szCs w:val="36"/>
          <w:rtl/>
          <w:lang w:bidi="ar-LB"/>
        </w:rPr>
      </w:pPr>
    </w:p>
    <w:p w:rsidR="00547CAD" w:rsidRDefault="00547CAD" w:rsidP="00547CAD">
      <w:pPr>
        <w:jc w:val="right"/>
        <w:rPr>
          <w:sz w:val="36"/>
          <w:szCs w:val="36"/>
          <w:rtl/>
          <w:lang w:bidi="ar-LB"/>
        </w:rPr>
      </w:pPr>
    </w:p>
    <w:p w:rsidR="00053F0F" w:rsidRDefault="00053F0F" w:rsidP="00547CAD">
      <w:pPr>
        <w:jc w:val="right"/>
        <w:rPr>
          <w:sz w:val="36"/>
          <w:szCs w:val="36"/>
          <w:rtl/>
          <w:lang w:bidi="ar-LB"/>
        </w:rPr>
      </w:pPr>
    </w:p>
    <w:tbl>
      <w:tblPr>
        <w:tblStyle w:val="TableGrid"/>
        <w:tblW w:w="0" w:type="auto"/>
        <w:tblLook w:val="04A0"/>
      </w:tblPr>
      <w:tblGrid>
        <w:gridCol w:w="7909"/>
        <w:gridCol w:w="947"/>
      </w:tblGrid>
      <w:tr w:rsidR="00547CAD" w:rsidTr="00547CAD">
        <w:tc>
          <w:tcPr>
            <w:tcW w:w="7909" w:type="dxa"/>
          </w:tcPr>
          <w:p w:rsidR="00547CAD" w:rsidRPr="00053F0F" w:rsidRDefault="00547CAD" w:rsidP="00547CAD">
            <w:pPr>
              <w:bidi/>
              <w:rPr>
                <w:rFonts w:cs="Taher"/>
                <w:sz w:val="28"/>
                <w:szCs w:val="28"/>
                <w:rtl/>
              </w:rPr>
            </w:pPr>
            <w:bookmarkStart w:id="0" w:name="_GoBack"/>
            <w:bookmarkEnd w:id="0"/>
            <w:r w:rsidRPr="00053F0F">
              <w:rPr>
                <w:rFonts w:cs="Taher" w:hint="cs"/>
                <w:sz w:val="28"/>
                <w:szCs w:val="28"/>
                <w:rtl/>
              </w:rPr>
              <w:t xml:space="preserve">طيّب، بدّي استشيركم مرّة تانية، مرتي  ، قلتلكم انها أقوى مني، ووضعها الصحي أفضل من وضعي، بس يا جماعة، العمر ألو حقّ، هالمراة صايرة تصوم بمشقّة، وصايرة تتعب بالصوم، </w:t>
            </w:r>
            <w:r w:rsidRPr="00053F0F">
              <w:rPr>
                <w:rFonts w:cs="Taher" w:hint="cs"/>
                <w:sz w:val="28"/>
                <w:szCs w:val="28"/>
                <w:rtl/>
              </w:rPr>
              <w:lastRenderedPageBreak/>
              <w:t>فبرأيكن   شو بدها تعمل؟</w:t>
            </w:r>
          </w:p>
          <w:p w:rsidR="00547CAD" w:rsidRPr="00053F0F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 w:rsidRPr="00053F0F">
              <w:rPr>
                <w:rFonts w:cs="Taher" w:hint="cs"/>
                <w:sz w:val="28"/>
                <w:szCs w:val="28"/>
                <w:rtl/>
              </w:rPr>
              <w:t xml:space="preserve"> احتمال </w:t>
            </w:r>
            <w:r w:rsidRPr="00053F0F">
              <w:rPr>
                <w:rFonts w:cs="Taher"/>
                <w:sz w:val="28"/>
                <w:szCs w:val="28"/>
              </w:rPr>
              <w:t>Number 1</w:t>
            </w:r>
            <w:r w:rsidRPr="00053F0F">
              <w:rPr>
                <w:rFonts w:cs="Taher" w:hint="cs"/>
                <w:sz w:val="28"/>
                <w:szCs w:val="28"/>
                <w:rtl/>
              </w:rPr>
              <w:t xml:space="preserve"> : </w:t>
            </w:r>
          </w:p>
          <w:p w:rsidR="00547CAD" w:rsidRPr="00053F0F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 w:rsidRPr="00053F0F">
              <w:rPr>
                <w:rFonts w:cs="Taher" w:hint="cs"/>
                <w:sz w:val="28"/>
                <w:szCs w:val="28"/>
                <w:rtl/>
              </w:rPr>
              <w:t>بدها تصوم غسبن عنها.</w:t>
            </w:r>
          </w:p>
          <w:p w:rsidR="00547CAD" w:rsidRPr="00053F0F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 w:rsidRPr="00053F0F">
              <w:rPr>
                <w:rFonts w:cs="Taher" w:hint="cs"/>
                <w:sz w:val="28"/>
                <w:szCs w:val="28"/>
                <w:rtl/>
              </w:rPr>
              <w:t>احتمال 2</w:t>
            </w:r>
            <w:r w:rsidRPr="00053F0F">
              <w:rPr>
                <w:rFonts w:cs="Taher"/>
                <w:sz w:val="28"/>
                <w:szCs w:val="28"/>
              </w:rPr>
              <w:t>Number</w:t>
            </w:r>
          </w:p>
          <w:p w:rsidR="00547CAD" w:rsidRPr="00053F0F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 w:rsidRPr="00053F0F">
              <w:rPr>
                <w:rFonts w:cs="Taher" w:hint="cs"/>
                <w:sz w:val="28"/>
                <w:szCs w:val="28"/>
                <w:rtl/>
              </w:rPr>
              <w:t xml:space="preserve"> : فيها تفطر وما في شي عليها</w:t>
            </w:r>
          </w:p>
          <w:p w:rsidR="00547CAD" w:rsidRPr="00053F0F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 w:rsidRPr="00053F0F">
              <w:rPr>
                <w:rFonts w:cs="Taher" w:hint="cs"/>
                <w:sz w:val="28"/>
                <w:szCs w:val="28"/>
                <w:rtl/>
              </w:rPr>
              <w:t>احتمال 3</w:t>
            </w:r>
            <w:r w:rsidRPr="00053F0F">
              <w:rPr>
                <w:rFonts w:cs="Taher"/>
                <w:sz w:val="28"/>
                <w:szCs w:val="28"/>
              </w:rPr>
              <w:t>Number</w:t>
            </w:r>
          </w:p>
          <w:p w:rsidR="00547CAD" w:rsidRPr="00053F0F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 w:rsidRPr="00053F0F">
              <w:rPr>
                <w:rFonts w:cs="Taher" w:hint="cs"/>
                <w:sz w:val="28"/>
                <w:szCs w:val="28"/>
                <w:rtl/>
              </w:rPr>
              <w:t xml:space="preserve"> : فيها تفطر وبتكفّر عن كل يوم بمدّ من الطعام</w:t>
            </w:r>
          </w:p>
          <w:p w:rsidR="00547CAD" w:rsidRPr="00053F0F" w:rsidRDefault="00547CAD" w:rsidP="00C602AF">
            <w:pPr>
              <w:jc w:val="right"/>
              <w:rPr>
                <w:rFonts w:cs="Taher"/>
                <w:sz w:val="28"/>
                <w:szCs w:val="28"/>
              </w:rPr>
            </w:pPr>
            <w:r w:rsidRPr="00053F0F">
              <w:rPr>
                <w:rFonts w:cs="Taher" w:hint="cs"/>
                <w:sz w:val="28"/>
                <w:szCs w:val="28"/>
                <w:rtl/>
              </w:rPr>
              <w:t>يالله اعطوا اجاباتكن لنشوف اذا بتعرفوا بالدين وللا لا.</w:t>
            </w:r>
          </w:p>
        </w:tc>
        <w:tc>
          <w:tcPr>
            <w:tcW w:w="947" w:type="dxa"/>
          </w:tcPr>
          <w:p w:rsidR="00547CAD" w:rsidRDefault="00547CAD" w:rsidP="00547CAD">
            <w:pPr>
              <w:jc w:val="right"/>
              <w:rPr>
                <w:sz w:val="36"/>
                <w:szCs w:val="36"/>
                <w:lang w:bidi="ar-LB"/>
              </w:rPr>
            </w:pPr>
            <w:r>
              <w:rPr>
                <w:rFonts w:hint="cs"/>
                <w:sz w:val="36"/>
                <w:szCs w:val="36"/>
                <w:rtl/>
                <w:lang w:bidi="ar-LB"/>
              </w:rPr>
              <w:lastRenderedPageBreak/>
              <w:t xml:space="preserve">الحالة الثانية </w:t>
            </w:r>
          </w:p>
        </w:tc>
      </w:tr>
      <w:tr w:rsidR="00547CAD" w:rsidTr="00547CAD">
        <w:tc>
          <w:tcPr>
            <w:tcW w:w="7909" w:type="dxa"/>
          </w:tcPr>
          <w:p w:rsidR="00547CAD" w:rsidRPr="00547CAD" w:rsidRDefault="00547CAD" w:rsidP="00000273">
            <w:pPr>
              <w:jc w:val="right"/>
              <w:rPr>
                <w:rFonts w:cs="Taher"/>
                <w:sz w:val="28"/>
                <w:szCs w:val="28"/>
              </w:rPr>
            </w:pPr>
            <w:r w:rsidRPr="00547CAD">
              <w:rPr>
                <w:rFonts w:cs="Taher" w:hint="cs"/>
                <w:sz w:val="28"/>
                <w:szCs w:val="28"/>
                <w:rtl/>
              </w:rPr>
              <w:lastRenderedPageBreak/>
              <w:t>إذا كانوا يستطيعون الصيام ولكن بمشقّة، يفطرون ويكفّرون عن كلّ يوم بمدّ من الطعام(ثلاثة أرباع الكيلو).</w:t>
            </w:r>
          </w:p>
        </w:tc>
        <w:tc>
          <w:tcPr>
            <w:tcW w:w="947" w:type="dxa"/>
          </w:tcPr>
          <w:p w:rsidR="00547CAD" w:rsidRDefault="00547CAD" w:rsidP="00000273">
            <w:pPr>
              <w:jc w:val="right"/>
              <w:rPr>
                <w:sz w:val="36"/>
                <w:szCs w:val="36"/>
                <w:lang w:bidi="ar-LB"/>
              </w:rPr>
            </w:pPr>
            <w:r>
              <w:rPr>
                <w:rFonts w:hint="cs"/>
                <w:sz w:val="36"/>
                <w:szCs w:val="36"/>
                <w:rtl/>
                <w:lang w:bidi="ar-LB"/>
              </w:rPr>
              <w:t>الحل</w:t>
            </w:r>
            <w:r w:rsidR="00151B70">
              <w:rPr>
                <w:rFonts w:hint="cs"/>
                <w:sz w:val="36"/>
                <w:szCs w:val="36"/>
                <w:rtl/>
                <w:lang w:bidi="ar-LB"/>
              </w:rPr>
              <w:t>ّ</w:t>
            </w:r>
            <w:r>
              <w:rPr>
                <w:rFonts w:hint="cs"/>
                <w:sz w:val="36"/>
                <w:szCs w:val="36"/>
                <w:rtl/>
                <w:lang w:bidi="ar-LB"/>
              </w:rPr>
              <w:t xml:space="preserve"> </w:t>
            </w:r>
          </w:p>
        </w:tc>
      </w:tr>
    </w:tbl>
    <w:p w:rsidR="00547CAD" w:rsidRPr="00053F0F" w:rsidRDefault="00547CAD" w:rsidP="00547CAD">
      <w:pPr>
        <w:jc w:val="right"/>
        <w:rPr>
          <w:sz w:val="18"/>
          <w:szCs w:val="18"/>
          <w:rtl/>
          <w:lang w:bidi="ar-LB"/>
        </w:rPr>
      </w:pPr>
    </w:p>
    <w:tbl>
      <w:tblPr>
        <w:tblStyle w:val="TableGrid"/>
        <w:tblW w:w="0" w:type="auto"/>
        <w:tblLook w:val="04A0"/>
      </w:tblPr>
      <w:tblGrid>
        <w:gridCol w:w="7909"/>
        <w:gridCol w:w="947"/>
      </w:tblGrid>
      <w:tr w:rsidR="00547CAD" w:rsidTr="00000273">
        <w:tc>
          <w:tcPr>
            <w:tcW w:w="7909" w:type="dxa"/>
          </w:tcPr>
          <w:p w:rsidR="00547CAD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>
              <w:rPr>
                <w:rFonts w:cs="Taher" w:hint="cs"/>
                <w:sz w:val="28"/>
                <w:szCs w:val="28"/>
                <w:rtl/>
              </w:rPr>
              <w:t>الختيار: ياللا آخر مرّة بستشيركن،</w:t>
            </w:r>
          </w:p>
          <w:p w:rsidR="00547CAD" w:rsidRDefault="00547CAD" w:rsidP="00C602AF">
            <w:pPr>
              <w:bidi/>
              <w:jc w:val="right"/>
              <w:rPr>
                <w:rFonts w:cs="Taher"/>
                <w:sz w:val="28"/>
                <w:szCs w:val="28"/>
                <w:rtl/>
              </w:rPr>
            </w:pPr>
            <w:r>
              <w:rPr>
                <w:rFonts w:cs="Taher" w:hint="cs"/>
                <w:sz w:val="28"/>
                <w:szCs w:val="28"/>
                <w:rtl/>
              </w:rPr>
              <w:t>بنتي مريم الله يخلّيلي ياها حامل ومعها صبي،  وبنتي التانية سعاد بعدها عم ترضّع ابنها سعيد، وتنيناتهم مريم وسعاد بيضر الصوم فيهن أو بولادهن، فشو بدهن يعملوا:</w:t>
            </w:r>
          </w:p>
          <w:p w:rsidR="00547CAD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>
              <w:rPr>
                <w:rFonts w:cs="Taher" w:hint="cs"/>
                <w:sz w:val="28"/>
                <w:szCs w:val="28"/>
                <w:rtl/>
              </w:rPr>
              <w:t xml:space="preserve">احتمال </w:t>
            </w:r>
            <w:r>
              <w:rPr>
                <w:rFonts w:cs="Taher"/>
                <w:sz w:val="28"/>
                <w:szCs w:val="28"/>
              </w:rPr>
              <w:t>Number 1</w:t>
            </w:r>
            <w:r>
              <w:rPr>
                <w:rFonts w:cs="Taher" w:hint="cs"/>
                <w:sz w:val="28"/>
                <w:szCs w:val="28"/>
                <w:rtl/>
              </w:rPr>
              <w:t xml:space="preserve"> : </w:t>
            </w:r>
          </w:p>
          <w:p w:rsidR="00547CAD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>
              <w:rPr>
                <w:rFonts w:cs="Taher" w:hint="cs"/>
                <w:sz w:val="28"/>
                <w:szCs w:val="28"/>
                <w:rtl/>
              </w:rPr>
              <w:t xml:space="preserve">فيهن يفطروا بس لازم يقضوا </w:t>
            </w:r>
          </w:p>
          <w:p w:rsidR="00547CAD" w:rsidRDefault="00547CAD" w:rsidP="00C602AF">
            <w:pPr>
              <w:jc w:val="right"/>
              <w:rPr>
                <w:rFonts w:cs="Taher"/>
                <w:sz w:val="28"/>
                <w:szCs w:val="28"/>
                <w:u w:val="single"/>
                <w:rtl/>
              </w:rPr>
            </w:pPr>
            <w:r>
              <w:rPr>
                <w:rFonts w:cs="Taher" w:hint="cs"/>
                <w:sz w:val="28"/>
                <w:szCs w:val="28"/>
                <w:u w:val="single"/>
                <w:rtl/>
              </w:rPr>
              <w:t>احتمال 2</w:t>
            </w:r>
            <w:r>
              <w:rPr>
                <w:rFonts w:cs="Taher"/>
                <w:sz w:val="28"/>
                <w:szCs w:val="28"/>
                <w:u w:val="single"/>
              </w:rPr>
              <w:t xml:space="preserve">Number </w:t>
            </w:r>
            <w:r>
              <w:rPr>
                <w:rFonts w:cs="Taher" w:hint="cs"/>
                <w:sz w:val="28"/>
                <w:szCs w:val="28"/>
                <w:u w:val="single"/>
                <w:rtl/>
              </w:rPr>
              <w:t xml:space="preserve"> :</w:t>
            </w:r>
          </w:p>
          <w:p w:rsidR="00547CAD" w:rsidRPr="00053F0F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 w:rsidRPr="00053F0F">
              <w:rPr>
                <w:rFonts w:cs="Taher" w:hint="cs"/>
                <w:sz w:val="28"/>
                <w:szCs w:val="28"/>
                <w:rtl/>
              </w:rPr>
              <w:t xml:space="preserve"> بدهن يدفعوا الفدية مع القضاء اذا كان الخوف عالجنين أو عالرضيع </w:t>
            </w:r>
          </w:p>
          <w:p w:rsidR="00547CAD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>
              <w:rPr>
                <w:rFonts w:cs="Taher" w:hint="cs"/>
                <w:sz w:val="28"/>
                <w:szCs w:val="28"/>
                <w:rtl/>
              </w:rPr>
              <w:t>احتمال 3</w:t>
            </w:r>
            <w:r>
              <w:rPr>
                <w:rFonts w:cs="Taher"/>
                <w:sz w:val="28"/>
                <w:szCs w:val="28"/>
              </w:rPr>
              <w:t xml:space="preserve">Number </w:t>
            </w:r>
            <w:r>
              <w:rPr>
                <w:rFonts w:cs="Taher" w:hint="cs"/>
                <w:sz w:val="28"/>
                <w:szCs w:val="28"/>
                <w:rtl/>
              </w:rPr>
              <w:t xml:space="preserve"> :</w:t>
            </w:r>
          </w:p>
          <w:p w:rsidR="00547CAD" w:rsidRDefault="00547CAD" w:rsidP="00C602AF">
            <w:pPr>
              <w:jc w:val="right"/>
              <w:rPr>
                <w:rFonts w:cs="Taher"/>
                <w:sz w:val="28"/>
                <w:szCs w:val="28"/>
                <w:rtl/>
              </w:rPr>
            </w:pPr>
            <w:r>
              <w:rPr>
                <w:rFonts w:cs="Taher" w:hint="cs"/>
                <w:sz w:val="28"/>
                <w:szCs w:val="28"/>
                <w:rtl/>
              </w:rPr>
              <w:t xml:space="preserve"> الاجابتين صحيحتين</w:t>
            </w:r>
          </w:p>
          <w:p w:rsidR="00547CAD" w:rsidRPr="00547CAD" w:rsidRDefault="00547CAD" w:rsidP="00C602AF">
            <w:pPr>
              <w:jc w:val="right"/>
              <w:rPr>
                <w:rFonts w:cs="Taher"/>
                <w:sz w:val="28"/>
                <w:szCs w:val="28"/>
              </w:rPr>
            </w:pPr>
            <w:r>
              <w:rPr>
                <w:rFonts w:cs="Taher" w:hint="cs"/>
                <w:sz w:val="28"/>
                <w:szCs w:val="28"/>
                <w:rtl/>
              </w:rPr>
              <w:t>شو رأيكن؟</w:t>
            </w:r>
          </w:p>
        </w:tc>
        <w:tc>
          <w:tcPr>
            <w:tcW w:w="947" w:type="dxa"/>
          </w:tcPr>
          <w:p w:rsidR="00547CAD" w:rsidRDefault="00547CAD" w:rsidP="00000273">
            <w:pPr>
              <w:jc w:val="right"/>
              <w:rPr>
                <w:sz w:val="36"/>
                <w:szCs w:val="36"/>
                <w:lang w:bidi="ar-LB"/>
              </w:rPr>
            </w:pPr>
            <w:r>
              <w:rPr>
                <w:rFonts w:hint="cs"/>
                <w:sz w:val="36"/>
                <w:szCs w:val="36"/>
                <w:rtl/>
                <w:lang w:bidi="ar-LB"/>
              </w:rPr>
              <w:t>الحالة الثالثة</w:t>
            </w:r>
          </w:p>
        </w:tc>
      </w:tr>
      <w:tr w:rsidR="00547CAD" w:rsidTr="00000273">
        <w:tc>
          <w:tcPr>
            <w:tcW w:w="7909" w:type="dxa"/>
          </w:tcPr>
          <w:p w:rsidR="00547CAD" w:rsidRPr="00547CAD" w:rsidRDefault="00547CAD" w:rsidP="00000273">
            <w:pPr>
              <w:jc w:val="right"/>
              <w:rPr>
                <w:rFonts w:cs="Taher"/>
                <w:sz w:val="28"/>
                <w:szCs w:val="28"/>
                <w:u w:val="single"/>
              </w:rPr>
            </w:pPr>
            <w:r w:rsidRPr="00053F0F">
              <w:rPr>
                <w:rFonts w:cs="Taher" w:hint="cs"/>
                <w:sz w:val="26"/>
                <w:szCs w:val="26"/>
                <w:rtl/>
              </w:rPr>
              <w:t>الحامل التي يضرّ الصوم بها أو بجنينها، والمرضعة قليلة اللبن(قليلة الحليب) التي يضرّ الصوم بها أو بولدها، تفطران، وتقضيان، وتجب الفدية إذا كان الخوف على الجنين أو الولد</w:t>
            </w:r>
            <w:r w:rsidRPr="00547CAD">
              <w:rPr>
                <w:rFonts w:cs="Taher" w:hint="cs"/>
                <w:sz w:val="28"/>
                <w:szCs w:val="28"/>
                <w:u w:val="single"/>
                <w:rtl/>
              </w:rPr>
              <w:t>.</w:t>
            </w:r>
          </w:p>
        </w:tc>
        <w:tc>
          <w:tcPr>
            <w:tcW w:w="947" w:type="dxa"/>
          </w:tcPr>
          <w:p w:rsidR="00547CAD" w:rsidRDefault="00547CAD" w:rsidP="00000273">
            <w:pPr>
              <w:jc w:val="right"/>
              <w:rPr>
                <w:sz w:val="36"/>
                <w:szCs w:val="36"/>
                <w:lang w:bidi="ar-LB"/>
              </w:rPr>
            </w:pPr>
            <w:r>
              <w:rPr>
                <w:rFonts w:hint="cs"/>
                <w:sz w:val="36"/>
                <w:szCs w:val="36"/>
                <w:rtl/>
                <w:lang w:bidi="ar-LB"/>
              </w:rPr>
              <w:t>الحل</w:t>
            </w:r>
            <w:r w:rsidR="00151B70">
              <w:rPr>
                <w:rFonts w:hint="cs"/>
                <w:sz w:val="36"/>
                <w:szCs w:val="36"/>
                <w:rtl/>
                <w:lang w:bidi="ar-LB"/>
              </w:rPr>
              <w:t>ّ</w:t>
            </w:r>
            <w:r>
              <w:rPr>
                <w:rFonts w:hint="cs"/>
                <w:sz w:val="36"/>
                <w:szCs w:val="36"/>
                <w:rtl/>
                <w:lang w:bidi="ar-LB"/>
              </w:rPr>
              <w:t xml:space="preserve"> </w:t>
            </w:r>
          </w:p>
        </w:tc>
      </w:tr>
    </w:tbl>
    <w:p w:rsidR="00547CAD" w:rsidRPr="00547CAD" w:rsidRDefault="00547CAD" w:rsidP="00053F0F">
      <w:pPr>
        <w:rPr>
          <w:sz w:val="36"/>
          <w:szCs w:val="36"/>
          <w:rtl/>
          <w:lang w:bidi="ar-LB"/>
        </w:rPr>
      </w:pPr>
    </w:p>
    <w:sectPr w:rsidR="00547CAD" w:rsidRPr="00547CAD" w:rsidSect="002162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e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290346"/>
    <w:rsid w:val="000406A4"/>
    <w:rsid w:val="00053F0F"/>
    <w:rsid w:val="00151B70"/>
    <w:rsid w:val="0021622F"/>
    <w:rsid w:val="00290346"/>
    <w:rsid w:val="00547CAD"/>
    <w:rsid w:val="00675B6E"/>
    <w:rsid w:val="00746F25"/>
    <w:rsid w:val="008F0D42"/>
    <w:rsid w:val="00C602AF"/>
    <w:rsid w:val="00D37C6B"/>
    <w:rsid w:val="00E05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3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5B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</dc:creator>
  <cp:keywords/>
  <dc:description/>
  <cp:lastModifiedBy>zeinab</cp:lastModifiedBy>
  <cp:revision>9</cp:revision>
  <dcterms:created xsi:type="dcterms:W3CDTF">2014-11-26T11:04:00Z</dcterms:created>
  <dcterms:modified xsi:type="dcterms:W3CDTF">2015-05-22T07:40:00Z</dcterms:modified>
</cp:coreProperties>
</file>